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D" w:rsidRDefault="004806FD" w:rsidP="00702589">
      <w:pPr>
        <w:autoSpaceDE w:val="0"/>
        <w:autoSpaceDN w:val="0"/>
        <w:adjustRightInd w:val="0"/>
        <w:spacing w:after="0" w:line="240" w:lineRule="atLeast"/>
        <w:jc w:val="center"/>
        <w:rPr>
          <w:rFonts w:ascii="Book Antiqua" w:hAnsi="Book Antiqua" w:cs="Arial"/>
          <w:b/>
          <w:sz w:val="32"/>
          <w:szCs w:val="28"/>
        </w:rPr>
      </w:pPr>
      <w:r w:rsidRPr="00702589">
        <w:rPr>
          <w:rFonts w:ascii="Book Antiqua" w:hAnsi="Book Antiqua" w:cs="Arial"/>
          <w:b/>
          <w:i/>
          <w:sz w:val="32"/>
          <w:szCs w:val="28"/>
        </w:rPr>
        <w:t>Sample Community College Board of Trustees Resolution</w:t>
      </w:r>
    </w:p>
    <w:p w:rsidR="004806FD" w:rsidRDefault="004806FD" w:rsidP="00702589">
      <w:pPr>
        <w:autoSpaceDE w:val="0"/>
        <w:autoSpaceDN w:val="0"/>
        <w:adjustRightInd w:val="0"/>
        <w:spacing w:after="0" w:line="240" w:lineRule="atLeast"/>
        <w:jc w:val="center"/>
        <w:rPr>
          <w:rFonts w:ascii="Book Antiqua" w:hAnsi="Book Antiqua" w:cs="Arial"/>
          <w:b/>
          <w:sz w:val="32"/>
          <w:szCs w:val="28"/>
        </w:rPr>
      </w:pPr>
    </w:p>
    <w:p w:rsidR="0094065B" w:rsidRPr="00E91392" w:rsidRDefault="00702589" w:rsidP="00702589">
      <w:pPr>
        <w:autoSpaceDE w:val="0"/>
        <w:autoSpaceDN w:val="0"/>
        <w:adjustRightInd w:val="0"/>
        <w:spacing w:after="0" w:line="240" w:lineRule="atLeast"/>
        <w:jc w:val="center"/>
        <w:rPr>
          <w:rFonts w:ascii="Book Antiqua" w:hAnsi="Book Antiqua" w:cs="Arial"/>
          <w:b/>
          <w:sz w:val="32"/>
          <w:szCs w:val="28"/>
        </w:rPr>
      </w:pPr>
      <w:r>
        <w:rPr>
          <w:rFonts w:ascii="Book Antiqua" w:hAnsi="Book Antiqua" w:cs="Arial"/>
          <w:b/>
          <w:sz w:val="32"/>
          <w:szCs w:val="28"/>
        </w:rPr>
        <w:t>Proposition 13: Public Preschool, K-12, and College Health and Safety Bond Act of 2020</w:t>
      </w:r>
    </w:p>
    <w:p w:rsidR="00FB03D5" w:rsidRPr="00E91392" w:rsidRDefault="00FB03D5" w:rsidP="0094065B">
      <w:pPr>
        <w:autoSpaceDE w:val="0"/>
        <w:autoSpaceDN w:val="0"/>
        <w:adjustRightInd w:val="0"/>
        <w:spacing w:after="0" w:line="240" w:lineRule="atLeast"/>
        <w:jc w:val="both"/>
        <w:rPr>
          <w:rFonts w:ascii="Book Antiqua" w:hAnsi="Book Antiqua" w:cs="Arial"/>
          <w:caps/>
          <w:sz w:val="24"/>
          <w:szCs w:val="28"/>
        </w:rPr>
      </w:pPr>
    </w:p>
    <w:p w:rsidR="00702589" w:rsidRDefault="00FB03D5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Arial"/>
          <w:caps/>
          <w:sz w:val="24"/>
          <w:szCs w:val="28"/>
        </w:rPr>
        <w:t xml:space="preserve">Whereas, </w:t>
      </w:r>
      <w:r>
        <w:rPr>
          <w:rFonts w:ascii="Book Antiqua" w:hAnsi="Book Antiqua" w:cs="Arial"/>
          <w:sz w:val="24"/>
          <w:szCs w:val="28"/>
        </w:rPr>
        <w:t>the California Community College system is the largest postsecondary system of education in the world, enrolling approximately 2.1 million students each year</w:t>
      </w:r>
      <w:r w:rsidR="00702589">
        <w:rPr>
          <w:rFonts w:ascii="Book Antiqua" w:hAnsi="Book Antiqua" w:cs="Arial"/>
          <w:sz w:val="24"/>
          <w:szCs w:val="28"/>
        </w:rPr>
        <w:t>; and</w:t>
      </w:r>
    </w:p>
    <w:p w:rsidR="00702589" w:rsidRDefault="00702589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FB03D5" w:rsidRDefault="00702589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Arial"/>
          <w:sz w:val="24"/>
          <w:szCs w:val="28"/>
        </w:rPr>
        <w:t>WHEREAS, California’s 115 community colleges and 72 centers are located in nearly every community in the state, serving more than 70 percent of California’s public postsecondary undergraduate students; and</w:t>
      </w:r>
    </w:p>
    <w:p w:rsidR="00A97F1A" w:rsidRDefault="00A97F1A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D2111D" w:rsidRDefault="00A97F1A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Arial"/>
          <w:sz w:val="24"/>
          <w:szCs w:val="28"/>
        </w:rPr>
        <w:t>WHEREAS, the</w:t>
      </w:r>
      <w:r w:rsidR="00D2111D">
        <w:rPr>
          <w:rFonts w:ascii="Book Antiqua" w:hAnsi="Book Antiqua" w:cs="Arial"/>
          <w:sz w:val="24"/>
          <w:szCs w:val="28"/>
        </w:rPr>
        <w:t xml:space="preserve"> primary mission of the</w:t>
      </w:r>
      <w:r>
        <w:rPr>
          <w:rFonts w:ascii="Book Antiqua" w:hAnsi="Book Antiqua" w:cs="Arial"/>
          <w:sz w:val="24"/>
          <w:szCs w:val="28"/>
        </w:rPr>
        <w:t xml:space="preserve"> Californ</w:t>
      </w:r>
      <w:r w:rsidR="00D2111D">
        <w:rPr>
          <w:rFonts w:ascii="Book Antiqua" w:hAnsi="Book Antiqua" w:cs="Arial"/>
          <w:sz w:val="24"/>
          <w:szCs w:val="28"/>
        </w:rPr>
        <w:t>ia Community Colleges is to offer academic and vocational instruction</w:t>
      </w:r>
      <w:r w:rsidR="00702589">
        <w:rPr>
          <w:rFonts w:ascii="Book Antiqua" w:hAnsi="Book Antiqua" w:cs="Arial"/>
          <w:sz w:val="24"/>
          <w:szCs w:val="28"/>
        </w:rPr>
        <w:t xml:space="preserve">, </w:t>
      </w:r>
      <w:r w:rsidR="001B4563">
        <w:rPr>
          <w:rFonts w:ascii="Book Antiqua" w:hAnsi="Book Antiqua" w:cs="Arial"/>
          <w:sz w:val="24"/>
          <w:szCs w:val="28"/>
        </w:rPr>
        <w:t xml:space="preserve">by </w:t>
      </w:r>
      <w:r w:rsidR="00702589">
        <w:rPr>
          <w:rFonts w:ascii="Book Antiqua" w:hAnsi="Book Antiqua" w:cs="Arial"/>
          <w:sz w:val="24"/>
          <w:szCs w:val="28"/>
        </w:rPr>
        <w:t>grant</w:t>
      </w:r>
      <w:r w:rsidR="00A92FF3">
        <w:rPr>
          <w:rFonts w:ascii="Book Antiqua" w:hAnsi="Book Antiqua" w:cs="Arial"/>
          <w:sz w:val="24"/>
          <w:szCs w:val="28"/>
        </w:rPr>
        <w:t>ing</w:t>
      </w:r>
      <w:r w:rsidR="00702589">
        <w:rPr>
          <w:rFonts w:ascii="Book Antiqua" w:hAnsi="Book Antiqua" w:cs="Arial"/>
          <w:sz w:val="24"/>
          <w:szCs w:val="28"/>
        </w:rPr>
        <w:t xml:space="preserve"> certificates, associate degrees, and </w:t>
      </w:r>
      <w:r w:rsidR="007D0EA5">
        <w:rPr>
          <w:rFonts w:ascii="Book Antiqua" w:hAnsi="Book Antiqua" w:cs="Arial"/>
          <w:sz w:val="24"/>
          <w:szCs w:val="28"/>
        </w:rPr>
        <w:t>select</w:t>
      </w:r>
      <w:r w:rsidR="00596A02">
        <w:rPr>
          <w:rFonts w:ascii="Book Antiqua" w:hAnsi="Book Antiqua" w:cs="Arial"/>
          <w:sz w:val="24"/>
          <w:szCs w:val="28"/>
        </w:rPr>
        <w:t xml:space="preserve"> Bac</w:t>
      </w:r>
      <w:r w:rsidR="004A6FC4">
        <w:rPr>
          <w:rFonts w:ascii="Book Antiqua" w:hAnsi="Book Antiqua" w:cs="Arial"/>
          <w:sz w:val="24"/>
          <w:szCs w:val="28"/>
        </w:rPr>
        <w:t>c</w:t>
      </w:r>
      <w:r w:rsidR="00596A02">
        <w:rPr>
          <w:rFonts w:ascii="Book Antiqua" w:hAnsi="Book Antiqua" w:cs="Arial"/>
          <w:sz w:val="24"/>
          <w:szCs w:val="28"/>
        </w:rPr>
        <w:t>al</w:t>
      </w:r>
      <w:r w:rsidR="004A6FC4">
        <w:rPr>
          <w:rFonts w:ascii="Book Antiqua" w:hAnsi="Book Antiqua" w:cs="Arial"/>
          <w:sz w:val="24"/>
          <w:szCs w:val="28"/>
        </w:rPr>
        <w:t>a</w:t>
      </w:r>
      <w:r w:rsidR="00596A02">
        <w:rPr>
          <w:rFonts w:ascii="Book Antiqua" w:hAnsi="Book Antiqua" w:cs="Arial"/>
          <w:sz w:val="24"/>
          <w:szCs w:val="28"/>
        </w:rPr>
        <w:t>ur</w:t>
      </w:r>
      <w:r w:rsidR="004A6FC4">
        <w:rPr>
          <w:rFonts w:ascii="Book Antiqua" w:hAnsi="Book Antiqua" w:cs="Arial"/>
          <w:sz w:val="24"/>
          <w:szCs w:val="28"/>
        </w:rPr>
        <w:t>e</w:t>
      </w:r>
      <w:r w:rsidR="00596A02">
        <w:rPr>
          <w:rFonts w:ascii="Book Antiqua" w:hAnsi="Book Antiqua" w:cs="Arial"/>
          <w:sz w:val="24"/>
          <w:szCs w:val="28"/>
        </w:rPr>
        <w:t xml:space="preserve">ate </w:t>
      </w:r>
      <w:r w:rsidR="00702589">
        <w:rPr>
          <w:rFonts w:ascii="Book Antiqua" w:hAnsi="Book Antiqua" w:cs="Arial"/>
          <w:sz w:val="24"/>
          <w:szCs w:val="28"/>
        </w:rPr>
        <w:t>d</w:t>
      </w:r>
      <w:r w:rsidR="00596A02">
        <w:rPr>
          <w:rFonts w:ascii="Book Antiqua" w:hAnsi="Book Antiqua" w:cs="Arial"/>
          <w:sz w:val="24"/>
          <w:szCs w:val="28"/>
        </w:rPr>
        <w:t>egrees</w:t>
      </w:r>
      <w:r w:rsidR="00702589">
        <w:rPr>
          <w:rFonts w:ascii="Book Antiqua" w:hAnsi="Book Antiqua" w:cs="Arial"/>
          <w:sz w:val="24"/>
          <w:szCs w:val="28"/>
        </w:rPr>
        <w:t xml:space="preserve">, and </w:t>
      </w:r>
      <w:r w:rsidR="00635BC5">
        <w:rPr>
          <w:rFonts w:ascii="Book Antiqua" w:hAnsi="Book Antiqua" w:cs="Arial"/>
          <w:sz w:val="24"/>
          <w:szCs w:val="28"/>
        </w:rPr>
        <w:t>providing transfer opportunities</w:t>
      </w:r>
      <w:r w:rsidR="00702589">
        <w:rPr>
          <w:rFonts w:ascii="Book Antiqua" w:hAnsi="Book Antiqua" w:cs="Arial"/>
          <w:sz w:val="24"/>
          <w:szCs w:val="28"/>
        </w:rPr>
        <w:t xml:space="preserve"> to four-year institutions</w:t>
      </w:r>
      <w:r w:rsidR="00D2111D">
        <w:rPr>
          <w:rFonts w:ascii="Book Antiqua" w:hAnsi="Book Antiqua" w:cs="Arial"/>
          <w:sz w:val="24"/>
          <w:szCs w:val="28"/>
        </w:rPr>
        <w:t>; and</w:t>
      </w:r>
    </w:p>
    <w:p w:rsidR="00826B6E" w:rsidRDefault="00826B6E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  <w:highlight w:val="yellow"/>
        </w:rPr>
      </w:pPr>
    </w:p>
    <w:p w:rsidR="00702589" w:rsidRDefault="00D71803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Arial"/>
          <w:sz w:val="24"/>
          <w:szCs w:val="28"/>
        </w:rPr>
        <w:t>WHEREAS, the California Community College Chancellor’s Office estimates unmet community college facilities needs of approximately $</w:t>
      </w:r>
      <w:r w:rsidR="00702589">
        <w:rPr>
          <w:rFonts w:ascii="Book Antiqua" w:hAnsi="Book Antiqua" w:cs="Arial"/>
          <w:sz w:val="24"/>
          <w:szCs w:val="28"/>
        </w:rPr>
        <w:t>29</w:t>
      </w:r>
      <w:r w:rsidR="00C65FD0">
        <w:rPr>
          <w:rFonts w:ascii="Book Antiqua" w:hAnsi="Book Antiqua" w:cs="Arial"/>
          <w:sz w:val="24"/>
          <w:szCs w:val="28"/>
        </w:rPr>
        <w:t xml:space="preserve"> billion </w:t>
      </w:r>
      <w:r w:rsidR="00702589">
        <w:rPr>
          <w:rFonts w:ascii="Book Antiqua" w:hAnsi="Book Antiqua" w:cs="Arial"/>
          <w:sz w:val="24"/>
          <w:szCs w:val="28"/>
        </w:rPr>
        <w:t>over the next five years</w:t>
      </w:r>
      <w:r>
        <w:rPr>
          <w:rFonts w:ascii="Book Antiqua" w:hAnsi="Book Antiqua" w:cs="Arial"/>
          <w:sz w:val="24"/>
          <w:szCs w:val="28"/>
        </w:rPr>
        <w:t>; and</w:t>
      </w:r>
    </w:p>
    <w:p w:rsidR="00702589" w:rsidRDefault="00702589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702589" w:rsidRDefault="00702589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>
        <w:rPr>
          <w:rFonts w:ascii="Book Antiqua" w:hAnsi="Book Antiqua" w:cs="Arial"/>
          <w:sz w:val="24"/>
          <w:szCs w:val="28"/>
        </w:rPr>
        <w:t>WHEREAS, Proposition 13,</w:t>
      </w:r>
      <w:r w:rsidRPr="00702589">
        <w:rPr>
          <w:rFonts w:ascii="Book Antiqua" w:hAnsi="Book Antiqua" w:cs="Arial"/>
          <w:i/>
          <w:sz w:val="24"/>
          <w:szCs w:val="28"/>
        </w:rPr>
        <w:t xml:space="preserve"> </w:t>
      </w:r>
      <w:r w:rsidRPr="00A92FF3">
        <w:rPr>
          <w:rFonts w:ascii="Book Antiqua" w:hAnsi="Book Antiqua" w:cs="Arial"/>
          <w:sz w:val="24"/>
          <w:szCs w:val="28"/>
        </w:rPr>
        <w:t>the Public Preschool, K-12, and College Health and Safety Bond Act of 2020</w:t>
      </w:r>
      <w:r>
        <w:rPr>
          <w:rFonts w:ascii="Book Antiqua" w:hAnsi="Book Antiqua" w:cs="Arial"/>
          <w:sz w:val="24"/>
          <w:szCs w:val="28"/>
        </w:rPr>
        <w:t xml:space="preserve">, provides $2 billion to community colleges for </w:t>
      </w:r>
      <w:r w:rsidR="00873645">
        <w:rPr>
          <w:rFonts w:ascii="Book Antiqua" w:hAnsi="Book Antiqua" w:cs="Arial"/>
          <w:sz w:val="24"/>
          <w:szCs w:val="28"/>
        </w:rPr>
        <w:t>constructing</w:t>
      </w:r>
      <w:r>
        <w:rPr>
          <w:rFonts w:ascii="Book Antiqua" w:hAnsi="Book Antiqua" w:cs="Arial"/>
          <w:sz w:val="24"/>
          <w:szCs w:val="28"/>
        </w:rPr>
        <w:t xml:space="preserve"> new classrooms to accommodate growth, repair</w:t>
      </w:r>
      <w:r w:rsidR="00873645">
        <w:rPr>
          <w:rFonts w:ascii="Book Antiqua" w:hAnsi="Book Antiqua" w:cs="Arial"/>
          <w:sz w:val="24"/>
          <w:szCs w:val="28"/>
        </w:rPr>
        <w:t>ing</w:t>
      </w:r>
      <w:r>
        <w:rPr>
          <w:rFonts w:ascii="Book Antiqua" w:hAnsi="Book Antiqua" w:cs="Arial"/>
          <w:sz w:val="24"/>
          <w:szCs w:val="28"/>
        </w:rPr>
        <w:t xml:space="preserve"> health and safety issues, renovating facilities, and equipping learning spaces with essential technology; and</w:t>
      </w:r>
    </w:p>
    <w:p w:rsidR="00873645" w:rsidRDefault="00873645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873645" w:rsidRDefault="00320496" w:rsidP="00130356">
      <w:pPr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t xml:space="preserve">Whereas, </w:t>
      </w:r>
      <w:r w:rsidRPr="00E91392">
        <w:rPr>
          <w:rFonts w:ascii="Book Antiqua" w:hAnsi="Book Antiqua" w:cs="Arial"/>
          <w:sz w:val="24"/>
          <w:szCs w:val="28"/>
        </w:rPr>
        <w:t xml:space="preserve">the ____________________ </w:t>
      </w:r>
      <w:r>
        <w:rPr>
          <w:rFonts w:ascii="Book Antiqua" w:hAnsi="Book Antiqua" w:cs="Arial"/>
          <w:sz w:val="24"/>
          <w:szCs w:val="28"/>
        </w:rPr>
        <w:t>Community College</w:t>
      </w:r>
      <w:r w:rsidRPr="00E91392">
        <w:rPr>
          <w:rFonts w:ascii="Book Antiqua" w:hAnsi="Book Antiqua" w:cs="Arial"/>
          <w:sz w:val="24"/>
          <w:szCs w:val="28"/>
        </w:rPr>
        <w:t xml:space="preserve"> District has $_________ in facility need which may be partially funded by State</w:t>
      </w:r>
      <w:r w:rsidR="00873645">
        <w:rPr>
          <w:rFonts w:ascii="Book Antiqua" w:hAnsi="Book Antiqua" w:cs="Arial"/>
          <w:sz w:val="24"/>
          <w:szCs w:val="28"/>
        </w:rPr>
        <w:t xml:space="preserve"> matching funds</w:t>
      </w:r>
      <w:r w:rsidRPr="00E91392">
        <w:rPr>
          <w:rFonts w:ascii="Book Antiqua" w:hAnsi="Book Antiqua" w:cs="Arial"/>
          <w:sz w:val="24"/>
          <w:szCs w:val="28"/>
        </w:rPr>
        <w:t>; and</w:t>
      </w:r>
    </w:p>
    <w:p w:rsidR="00873645" w:rsidRDefault="00873645" w:rsidP="00130356">
      <w:pPr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t>Whereas</w:t>
      </w:r>
      <w:r w:rsidRPr="00E91392">
        <w:rPr>
          <w:rFonts w:ascii="Book Antiqua" w:hAnsi="Book Antiqua" w:cs="Arial"/>
          <w:sz w:val="24"/>
          <w:szCs w:val="28"/>
        </w:rPr>
        <w:t xml:space="preserve">, the California unemployment rate is greater than the national </w:t>
      </w:r>
      <w:r w:rsidR="00130356">
        <w:rPr>
          <w:rFonts w:ascii="Book Antiqua" w:hAnsi="Book Antiqua" w:cs="Arial"/>
          <w:sz w:val="24"/>
          <w:szCs w:val="28"/>
        </w:rPr>
        <w:t>u</w:t>
      </w:r>
      <w:r w:rsidRPr="00E91392">
        <w:rPr>
          <w:rFonts w:ascii="Book Antiqua" w:hAnsi="Book Antiqua" w:cs="Arial"/>
          <w:sz w:val="24"/>
          <w:szCs w:val="28"/>
        </w:rPr>
        <w:t>nemployment rate; and</w:t>
      </w: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t>Whereas</w:t>
      </w:r>
      <w:r w:rsidRPr="00E91392">
        <w:rPr>
          <w:rFonts w:ascii="Book Antiqua" w:hAnsi="Book Antiqua" w:cs="Arial"/>
          <w:sz w:val="24"/>
          <w:szCs w:val="28"/>
        </w:rPr>
        <w:t>, 1</w:t>
      </w:r>
      <w:r w:rsidR="00873645">
        <w:rPr>
          <w:rFonts w:ascii="Book Antiqua" w:hAnsi="Book Antiqua" w:cs="Arial"/>
          <w:sz w:val="24"/>
          <w:szCs w:val="28"/>
        </w:rPr>
        <w:t>7</w:t>
      </w:r>
      <w:r w:rsidRPr="00E91392">
        <w:rPr>
          <w:rFonts w:ascii="Book Antiqua" w:hAnsi="Book Antiqua" w:cs="Arial"/>
          <w:sz w:val="24"/>
          <w:szCs w:val="28"/>
        </w:rPr>
        <w:t>,000 middle class jobs</w:t>
      </w:r>
      <w:r w:rsidR="00EE04CC">
        <w:rPr>
          <w:rFonts w:ascii="Book Antiqua" w:hAnsi="Book Antiqua" w:cs="Arial"/>
          <w:sz w:val="24"/>
          <w:szCs w:val="28"/>
        </w:rPr>
        <w:t>, including almost all building trades,</w:t>
      </w:r>
      <w:r w:rsidRPr="00E91392">
        <w:rPr>
          <w:rFonts w:ascii="Book Antiqua" w:hAnsi="Book Antiqua" w:cs="Arial"/>
          <w:sz w:val="24"/>
          <w:szCs w:val="28"/>
        </w:rPr>
        <w:t xml:space="preserve"> are created for each $1 billion in school facility infrastructure investment</w:t>
      </w:r>
      <w:r w:rsidR="00EE04CC">
        <w:rPr>
          <w:rFonts w:ascii="Book Antiqua" w:hAnsi="Book Antiqua" w:cs="Arial"/>
          <w:sz w:val="24"/>
          <w:szCs w:val="28"/>
        </w:rPr>
        <w:t>s</w:t>
      </w:r>
      <w:r w:rsidR="00873645">
        <w:rPr>
          <w:rFonts w:ascii="Book Antiqua" w:hAnsi="Book Antiqua" w:cs="Arial"/>
          <w:sz w:val="24"/>
          <w:szCs w:val="28"/>
        </w:rPr>
        <w:t>; and</w:t>
      </w: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t>Whereas</w:t>
      </w:r>
      <w:r w:rsidRPr="00E91392">
        <w:rPr>
          <w:rFonts w:ascii="Book Antiqua" w:hAnsi="Book Antiqua" w:cs="Arial"/>
          <w:sz w:val="24"/>
          <w:szCs w:val="28"/>
        </w:rPr>
        <w:t xml:space="preserve">, quality </w:t>
      </w:r>
      <w:r w:rsidR="006451E4">
        <w:rPr>
          <w:rFonts w:ascii="Book Antiqua" w:hAnsi="Book Antiqua" w:cs="Arial"/>
          <w:sz w:val="24"/>
          <w:szCs w:val="28"/>
        </w:rPr>
        <w:t xml:space="preserve">community college </w:t>
      </w:r>
      <w:r w:rsidRPr="00E91392">
        <w:rPr>
          <w:rFonts w:ascii="Book Antiqua" w:hAnsi="Book Antiqua" w:cs="Arial"/>
          <w:sz w:val="24"/>
          <w:szCs w:val="28"/>
        </w:rPr>
        <w:t xml:space="preserve">facilities </w:t>
      </w:r>
      <w:r w:rsidR="006451E4">
        <w:rPr>
          <w:rFonts w:ascii="Book Antiqua" w:hAnsi="Book Antiqua" w:cs="Arial"/>
          <w:sz w:val="24"/>
          <w:szCs w:val="28"/>
        </w:rPr>
        <w:t xml:space="preserve">enhance the </w:t>
      </w:r>
      <w:r w:rsidR="00826B6E">
        <w:rPr>
          <w:rFonts w:ascii="Book Antiqua" w:hAnsi="Book Antiqua" w:cs="Arial"/>
          <w:sz w:val="24"/>
          <w:szCs w:val="28"/>
        </w:rPr>
        <w:t>education and training</w:t>
      </w:r>
      <w:r w:rsidR="006451E4">
        <w:rPr>
          <w:rFonts w:ascii="Book Antiqua" w:hAnsi="Book Antiqua" w:cs="Arial"/>
          <w:sz w:val="24"/>
          <w:szCs w:val="28"/>
        </w:rPr>
        <w:t xml:space="preserve"> of a skilled 21</w:t>
      </w:r>
      <w:r w:rsidR="006451E4" w:rsidRPr="006451E4">
        <w:rPr>
          <w:rFonts w:ascii="Book Antiqua" w:hAnsi="Book Antiqua" w:cs="Arial"/>
          <w:sz w:val="24"/>
          <w:szCs w:val="28"/>
          <w:vertAlign w:val="superscript"/>
        </w:rPr>
        <w:t>st</w:t>
      </w:r>
      <w:r w:rsidR="006451E4">
        <w:rPr>
          <w:rFonts w:ascii="Book Antiqua" w:hAnsi="Book Antiqua" w:cs="Arial"/>
          <w:sz w:val="24"/>
          <w:szCs w:val="28"/>
        </w:rPr>
        <w:t xml:space="preserve"> Century workforce, in furtherance of the State’s academic and economic goals; and</w:t>
      </w:r>
    </w:p>
    <w:p w:rsidR="006451E4" w:rsidRPr="00E91392" w:rsidRDefault="006451E4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t>Whereas</w:t>
      </w:r>
      <w:r w:rsidR="00320496">
        <w:rPr>
          <w:rFonts w:ascii="Book Antiqua" w:hAnsi="Book Antiqua" w:cs="Arial"/>
          <w:sz w:val="24"/>
          <w:szCs w:val="28"/>
        </w:rPr>
        <w:t xml:space="preserve">, </w:t>
      </w:r>
      <w:r w:rsidR="00873645">
        <w:rPr>
          <w:rFonts w:ascii="Book Antiqua" w:hAnsi="Book Antiqua" w:cs="Arial"/>
          <w:sz w:val="24"/>
          <w:szCs w:val="28"/>
        </w:rPr>
        <w:t xml:space="preserve">Proposition 13 </w:t>
      </w:r>
      <w:r w:rsidRPr="00E91392">
        <w:rPr>
          <w:rFonts w:ascii="Book Antiqua" w:hAnsi="Book Antiqua" w:cs="Arial"/>
          <w:sz w:val="24"/>
          <w:szCs w:val="28"/>
        </w:rPr>
        <w:t>will not raise State taxes</w:t>
      </w:r>
      <w:r w:rsidR="00873645">
        <w:rPr>
          <w:rFonts w:ascii="Book Antiqua" w:hAnsi="Book Antiqua" w:cs="Arial"/>
          <w:sz w:val="24"/>
          <w:szCs w:val="28"/>
        </w:rPr>
        <w:t>, and state matching funds reduce the need for additional local property taxes for college facilities.</w:t>
      </w:r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bookmarkStart w:id="0" w:name="_GoBack"/>
      <w:bookmarkEnd w:id="0"/>
    </w:p>
    <w:p w:rsidR="0094065B" w:rsidRPr="00E91392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  <w:r w:rsidRPr="00E91392">
        <w:rPr>
          <w:rFonts w:ascii="Book Antiqua" w:hAnsi="Book Antiqua" w:cs="Arial"/>
          <w:caps/>
          <w:sz w:val="24"/>
          <w:szCs w:val="28"/>
        </w:rPr>
        <w:lastRenderedPageBreak/>
        <w:t>Now</w:t>
      </w:r>
      <w:r w:rsidRPr="00E91392">
        <w:rPr>
          <w:rFonts w:ascii="Book Antiqua" w:hAnsi="Book Antiqua" w:cs="Arial"/>
          <w:sz w:val="24"/>
          <w:szCs w:val="28"/>
        </w:rPr>
        <w:t xml:space="preserve">, </w:t>
      </w:r>
      <w:r w:rsidRPr="00E91392">
        <w:rPr>
          <w:rFonts w:ascii="Book Antiqua" w:hAnsi="Book Antiqua" w:cs="Arial"/>
          <w:caps/>
          <w:sz w:val="24"/>
          <w:szCs w:val="28"/>
        </w:rPr>
        <w:t>Therefore</w:t>
      </w:r>
      <w:r w:rsidRPr="00E91392">
        <w:rPr>
          <w:rFonts w:ascii="Book Antiqua" w:hAnsi="Book Antiqua" w:cs="Arial"/>
          <w:sz w:val="24"/>
          <w:szCs w:val="28"/>
        </w:rPr>
        <w:t xml:space="preserve"> </w:t>
      </w:r>
      <w:r w:rsidRPr="00E91392">
        <w:rPr>
          <w:rFonts w:ascii="Book Antiqua" w:hAnsi="Book Antiqua" w:cs="Arial"/>
          <w:caps/>
          <w:sz w:val="24"/>
          <w:szCs w:val="28"/>
        </w:rPr>
        <w:t>be</w:t>
      </w:r>
      <w:r w:rsidRPr="00E91392">
        <w:rPr>
          <w:rFonts w:ascii="Book Antiqua" w:hAnsi="Book Antiqua" w:cs="Arial"/>
          <w:sz w:val="24"/>
          <w:szCs w:val="28"/>
        </w:rPr>
        <w:t xml:space="preserve"> </w:t>
      </w:r>
      <w:r w:rsidRPr="00E91392">
        <w:rPr>
          <w:rFonts w:ascii="Book Antiqua" w:hAnsi="Book Antiqua" w:cs="Arial"/>
          <w:caps/>
          <w:sz w:val="24"/>
          <w:szCs w:val="28"/>
        </w:rPr>
        <w:t>it</w:t>
      </w:r>
      <w:r w:rsidRPr="00E91392">
        <w:rPr>
          <w:rFonts w:ascii="Book Antiqua" w:hAnsi="Book Antiqua" w:cs="Arial"/>
          <w:sz w:val="24"/>
          <w:szCs w:val="28"/>
        </w:rPr>
        <w:t xml:space="preserve"> </w:t>
      </w:r>
      <w:r w:rsidRPr="00E91392">
        <w:rPr>
          <w:rFonts w:ascii="Book Antiqua" w:hAnsi="Book Antiqua" w:cs="Arial"/>
          <w:caps/>
          <w:sz w:val="24"/>
          <w:szCs w:val="28"/>
        </w:rPr>
        <w:t>Resolved</w:t>
      </w:r>
      <w:r w:rsidRPr="00E91392">
        <w:rPr>
          <w:rFonts w:ascii="Book Antiqua" w:hAnsi="Book Antiqua" w:cs="Arial"/>
          <w:sz w:val="24"/>
          <w:szCs w:val="28"/>
        </w:rPr>
        <w:t>, that the</w:t>
      </w:r>
      <w:r w:rsidR="00F437C5">
        <w:rPr>
          <w:rFonts w:ascii="Book Antiqua" w:hAnsi="Book Antiqua" w:cs="Arial"/>
          <w:sz w:val="24"/>
          <w:szCs w:val="28"/>
        </w:rPr>
        <w:t xml:space="preserve"> Board of Trustees of the</w:t>
      </w:r>
      <w:r w:rsidRPr="00E91392">
        <w:rPr>
          <w:rFonts w:ascii="Book Antiqua" w:hAnsi="Book Antiqua" w:cs="Arial"/>
          <w:sz w:val="24"/>
          <w:szCs w:val="28"/>
        </w:rPr>
        <w:t xml:space="preserve"> ____________________ </w:t>
      </w:r>
      <w:r w:rsidR="006451E4">
        <w:rPr>
          <w:rFonts w:ascii="Book Antiqua" w:hAnsi="Book Antiqua" w:cs="Arial"/>
          <w:sz w:val="24"/>
          <w:szCs w:val="28"/>
        </w:rPr>
        <w:t>Community College</w:t>
      </w:r>
      <w:r w:rsidRPr="00E91392">
        <w:rPr>
          <w:rFonts w:ascii="Book Antiqua" w:hAnsi="Book Antiqua" w:cs="Arial"/>
          <w:sz w:val="24"/>
          <w:szCs w:val="28"/>
        </w:rPr>
        <w:t xml:space="preserve"> Dist</w:t>
      </w:r>
      <w:r w:rsidR="00D546CB">
        <w:rPr>
          <w:rFonts w:ascii="Book Antiqua" w:hAnsi="Book Antiqua" w:cs="Arial"/>
          <w:sz w:val="24"/>
          <w:szCs w:val="28"/>
        </w:rPr>
        <w:t xml:space="preserve">rict supports </w:t>
      </w:r>
      <w:r w:rsidR="00873645">
        <w:rPr>
          <w:rFonts w:ascii="Book Antiqua" w:hAnsi="Book Antiqua" w:cs="Arial"/>
          <w:sz w:val="24"/>
          <w:szCs w:val="28"/>
        </w:rPr>
        <w:t xml:space="preserve">Proposition 13, </w:t>
      </w:r>
      <w:r w:rsidR="00873645" w:rsidRPr="005D38BC">
        <w:rPr>
          <w:rFonts w:ascii="Book Antiqua" w:hAnsi="Book Antiqua" w:cs="Arial"/>
          <w:sz w:val="24"/>
          <w:szCs w:val="28"/>
        </w:rPr>
        <w:t>the Public Preschool, K-12, and College Health and Safety Bond Act of 2020</w:t>
      </w:r>
      <w:r w:rsidR="005D38BC">
        <w:rPr>
          <w:rFonts w:ascii="Book Antiqua" w:hAnsi="Book Antiqua" w:cs="Arial"/>
          <w:sz w:val="24"/>
          <w:szCs w:val="28"/>
        </w:rPr>
        <w:t>.</w:t>
      </w:r>
    </w:p>
    <w:p w:rsidR="0094065B" w:rsidRDefault="0094065B" w:rsidP="0013035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8"/>
        </w:rPr>
      </w:pPr>
    </w:p>
    <w:p w:rsidR="0094065B" w:rsidRPr="00E91392" w:rsidRDefault="0094065B" w:rsidP="00130356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color w:val="000000"/>
          <w:sz w:val="24"/>
          <w:szCs w:val="20"/>
        </w:rPr>
      </w:pPr>
      <w:r w:rsidRPr="00E91392">
        <w:rPr>
          <w:rFonts w:ascii="Book Antiqua" w:eastAsia="Times New Roman" w:hAnsi="Book Antiqua" w:cs="Arial"/>
          <w:color w:val="000000"/>
          <w:sz w:val="24"/>
          <w:szCs w:val="20"/>
        </w:rPr>
        <w:t>Passed, approved, and adopted this (date) _____________________.</w:t>
      </w:r>
    </w:p>
    <w:p w:rsidR="0094065B" w:rsidRDefault="0094065B" w:rsidP="0094065B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0"/>
        </w:rPr>
      </w:pPr>
      <w:r w:rsidRPr="00E91392">
        <w:rPr>
          <w:rFonts w:ascii="Book Antiqua" w:eastAsia="Times New Roman" w:hAnsi="Book Antiqua" w:cs="Arial"/>
          <w:color w:val="000000"/>
          <w:sz w:val="24"/>
          <w:szCs w:val="20"/>
        </w:rPr>
        <w:t>SIGNED:</w:t>
      </w:r>
      <w:r>
        <w:rPr>
          <w:rFonts w:ascii="Book Antiqua" w:eastAsia="Times New Roman" w:hAnsi="Book Antiqua" w:cs="Arial"/>
          <w:color w:val="000000"/>
          <w:sz w:val="24"/>
          <w:szCs w:val="20"/>
        </w:rPr>
        <w:t xml:space="preserve"> </w:t>
      </w:r>
    </w:p>
    <w:p w:rsidR="0094065B" w:rsidRDefault="0094065B" w:rsidP="0094065B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0"/>
        </w:rPr>
      </w:pPr>
    </w:p>
    <w:sectPr w:rsidR="0094065B" w:rsidSect="003635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6" w:rsidRDefault="004A05C6">
      <w:pPr>
        <w:spacing w:after="0" w:line="240" w:lineRule="auto"/>
      </w:pPr>
      <w:r>
        <w:separator/>
      </w:r>
    </w:p>
  </w:endnote>
  <w:endnote w:type="continuationSeparator" w:id="0">
    <w:p w:rsidR="004A05C6" w:rsidRDefault="004A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6" w:rsidRDefault="004A05C6">
      <w:pPr>
        <w:spacing w:after="0" w:line="240" w:lineRule="auto"/>
      </w:pPr>
      <w:r>
        <w:separator/>
      </w:r>
    </w:p>
  </w:footnote>
  <w:footnote w:type="continuationSeparator" w:id="0">
    <w:p w:rsidR="004A05C6" w:rsidRDefault="004A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5B"/>
    <w:rsid w:val="00001858"/>
    <w:rsid w:val="00007719"/>
    <w:rsid w:val="00047AE4"/>
    <w:rsid w:val="000E47C7"/>
    <w:rsid w:val="00130356"/>
    <w:rsid w:val="00173552"/>
    <w:rsid w:val="001A1D06"/>
    <w:rsid w:val="001B4563"/>
    <w:rsid w:val="001C43B0"/>
    <w:rsid w:val="001D6A3A"/>
    <w:rsid w:val="0021381A"/>
    <w:rsid w:val="002643EA"/>
    <w:rsid w:val="00264B78"/>
    <w:rsid w:val="0026662C"/>
    <w:rsid w:val="00320496"/>
    <w:rsid w:val="00321ECA"/>
    <w:rsid w:val="0032372F"/>
    <w:rsid w:val="00341C4D"/>
    <w:rsid w:val="003635E6"/>
    <w:rsid w:val="003E1308"/>
    <w:rsid w:val="003F5AEB"/>
    <w:rsid w:val="003F66D3"/>
    <w:rsid w:val="0041365B"/>
    <w:rsid w:val="004806FD"/>
    <w:rsid w:val="004A05C6"/>
    <w:rsid w:val="004A6FC4"/>
    <w:rsid w:val="00536780"/>
    <w:rsid w:val="0054090E"/>
    <w:rsid w:val="00583545"/>
    <w:rsid w:val="00596A02"/>
    <w:rsid w:val="00596FED"/>
    <w:rsid w:val="005D38BC"/>
    <w:rsid w:val="005D74CF"/>
    <w:rsid w:val="00622832"/>
    <w:rsid w:val="00635BC5"/>
    <w:rsid w:val="006451E4"/>
    <w:rsid w:val="00702589"/>
    <w:rsid w:val="0077221F"/>
    <w:rsid w:val="007D0EA5"/>
    <w:rsid w:val="007E1385"/>
    <w:rsid w:val="00812BFD"/>
    <w:rsid w:val="00826B6E"/>
    <w:rsid w:val="00873645"/>
    <w:rsid w:val="00923689"/>
    <w:rsid w:val="0094065B"/>
    <w:rsid w:val="00947230"/>
    <w:rsid w:val="00991920"/>
    <w:rsid w:val="009B24F6"/>
    <w:rsid w:val="00A92FF3"/>
    <w:rsid w:val="00A97F1A"/>
    <w:rsid w:val="00AA6262"/>
    <w:rsid w:val="00B20055"/>
    <w:rsid w:val="00B83EC6"/>
    <w:rsid w:val="00BD1174"/>
    <w:rsid w:val="00BD4D0B"/>
    <w:rsid w:val="00BE495E"/>
    <w:rsid w:val="00BF5474"/>
    <w:rsid w:val="00BF5D89"/>
    <w:rsid w:val="00C27B43"/>
    <w:rsid w:val="00C65FD0"/>
    <w:rsid w:val="00C97E99"/>
    <w:rsid w:val="00D15696"/>
    <w:rsid w:val="00D2111D"/>
    <w:rsid w:val="00D546CB"/>
    <w:rsid w:val="00D71803"/>
    <w:rsid w:val="00D71F2E"/>
    <w:rsid w:val="00D9013B"/>
    <w:rsid w:val="00DD5074"/>
    <w:rsid w:val="00DE47C5"/>
    <w:rsid w:val="00E20057"/>
    <w:rsid w:val="00E8273A"/>
    <w:rsid w:val="00E91DF6"/>
    <w:rsid w:val="00E9426A"/>
    <w:rsid w:val="00EE04CC"/>
    <w:rsid w:val="00F15343"/>
    <w:rsid w:val="00F437C5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5B"/>
    <w:rPr>
      <w:rFonts w:eastAsiaTheme="minorEastAsia"/>
    </w:rPr>
  </w:style>
  <w:style w:type="paragraph" w:customStyle="1" w:styleId="NormalParagraphStyle">
    <w:name w:val="NormalParagraphStyle"/>
    <w:basedOn w:val="Normal"/>
    <w:uiPriority w:val="99"/>
    <w:rsid w:val="009406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5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3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2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5B"/>
    <w:rPr>
      <w:rFonts w:eastAsiaTheme="minorEastAsia"/>
    </w:rPr>
  </w:style>
  <w:style w:type="paragraph" w:customStyle="1" w:styleId="NormalParagraphStyle">
    <w:name w:val="NormalParagraphStyle"/>
    <w:basedOn w:val="Normal"/>
    <w:uiPriority w:val="99"/>
    <w:rsid w:val="009406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5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3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0B0-FA72-4E61-8DC3-FDD1FEFA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Dalen</dc:creator>
  <cp:lastModifiedBy>Rebekah Cearley</cp:lastModifiedBy>
  <cp:revision>11</cp:revision>
  <cp:lastPrinted>2015-08-11T17:34:00Z</cp:lastPrinted>
  <dcterms:created xsi:type="dcterms:W3CDTF">2019-11-21T23:55:00Z</dcterms:created>
  <dcterms:modified xsi:type="dcterms:W3CDTF">2019-11-22T18:00:00Z</dcterms:modified>
</cp:coreProperties>
</file>