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7AA0A" w14:textId="6745E323" w:rsidR="00164AF4" w:rsidRPr="008E61D2" w:rsidRDefault="00A72860" w:rsidP="00164AF4">
      <w:r w:rsidRPr="00A8310B">
        <w:rPr>
          <w:highlight w:val="yellow"/>
        </w:rPr>
        <w:t>Date</w:t>
      </w:r>
    </w:p>
    <w:p w14:paraId="1F731122" w14:textId="77777777" w:rsidR="00164AF4" w:rsidRDefault="00164AF4" w:rsidP="00164AF4"/>
    <w:p w14:paraId="4F2656B2" w14:textId="77777777" w:rsidR="006F49C4" w:rsidRPr="008E61D2" w:rsidRDefault="006F49C4" w:rsidP="00164AF4"/>
    <w:p w14:paraId="23AEAD00" w14:textId="3AD66D27" w:rsidR="006F49C4" w:rsidRPr="005B4202" w:rsidRDefault="006F49C4" w:rsidP="006F49C4">
      <w:pPr>
        <w:jc w:val="both"/>
      </w:pPr>
      <w:r w:rsidRPr="005B4202">
        <w:t>The Honorable Edmund G. Brown, Jr.</w:t>
      </w:r>
    </w:p>
    <w:p w14:paraId="7F2F9F6E" w14:textId="77777777" w:rsidR="006F49C4" w:rsidRPr="005B4202" w:rsidRDefault="006F49C4" w:rsidP="006F49C4">
      <w:pPr>
        <w:jc w:val="both"/>
      </w:pPr>
      <w:r w:rsidRPr="005B4202">
        <w:t>Governor</w:t>
      </w:r>
      <w:r>
        <w:t xml:space="preserve"> of California</w:t>
      </w:r>
    </w:p>
    <w:p w14:paraId="61043545" w14:textId="77777777" w:rsidR="006F49C4" w:rsidRDefault="006F49C4" w:rsidP="006F49C4">
      <w:pPr>
        <w:jc w:val="both"/>
      </w:pPr>
      <w:r>
        <w:t>State Capitol, Suite 1173</w:t>
      </w:r>
    </w:p>
    <w:p w14:paraId="799D4586" w14:textId="0CD8C93A" w:rsidR="00164AF4" w:rsidRPr="008E61D2" w:rsidRDefault="006F49C4" w:rsidP="006F49C4">
      <w:pPr>
        <w:jc w:val="both"/>
      </w:pPr>
      <w:r w:rsidRPr="005B4202">
        <w:t>Sacramento, CA 95814</w:t>
      </w:r>
    </w:p>
    <w:p w14:paraId="760E0161" w14:textId="77777777" w:rsidR="003A6A16" w:rsidRPr="008E61D2" w:rsidRDefault="003A6A16" w:rsidP="003A6A16"/>
    <w:p w14:paraId="756B6682" w14:textId="77777777" w:rsidR="00A139FF" w:rsidRPr="008E61D2" w:rsidRDefault="00164AF4" w:rsidP="00164AF4">
      <w:pPr>
        <w:rPr>
          <w:b/>
        </w:rPr>
      </w:pPr>
      <w:r w:rsidRPr="008E61D2">
        <w:rPr>
          <w:b/>
        </w:rPr>
        <w:t xml:space="preserve">RE: AB 288 (Holden): College and </w:t>
      </w:r>
      <w:r w:rsidR="00A139FF" w:rsidRPr="008E61D2">
        <w:rPr>
          <w:b/>
        </w:rPr>
        <w:t>Career Access Pathways</w:t>
      </w:r>
    </w:p>
    <w:p w14:paraId="21812E5A" w14:textId="157D0A09" w:rsidR="00164AF4" w:rsidRPr="008E61D2" w:rsidRDefault="00A139FF" w:rsidP="00164AF4">
      <w:pPr>
        <w:rPr>
          <w:b/>
        </w:rPr>
      </w:pPr>
      <w:r w:rsidRPr="008E61D2">
        <w:rPr>
          <w:b/>
        </w:rPr>
        <w:t xml:space="preserve">Position: </w:t>
      </w:r>
      <w:r w:rsidR="00B70DA3">
        <w:rPr>
          <w:b/>
        </w:rPr>
        <w:t>REQUEST FOR SIGNATURE</w:t>
      </w:r>
    </w:p>
    <w:p w14:paraId="73DBF228" w14:textId="77777777" w:rsidR="00164AF4" w:rsidRPr="008E61D2" w:rsidRDefault="00164AF4" w:rsidP="00164AF4"/>
    <w:p w14:paraId="57E5E2F7" w14:textId="39AD2245" w:rsidR="00164AF4" w:rsidRPr="008E61D2" w:rsidRDefault="006F49C4" w:rsidP="00164AF4">
      <w:pPr>
        <w:jc w:val="both"/>
      </w:pPr>
      <w:r>
        <w:t>Dear Governor Brown</w:t>
      </w:r>
      <w:r w:rsidR="001949C9">
        <w:t>:</w:t>
      </w:r>
    </w:p>
    <w:p w14:paraId="2940F014" w14:textId="77777777" w:rsidR="00164AF4" w:rsidRPr="008E61D2" w:rsidRDefault="00164AF4" w:rsidP="00164AF4">
      <w:pPr>
        <w:jc w:val="both"/>
      </w:pPr>
    </w:p>
    <w:p w14:paraId="3B46FAA5" w14:textId="1F8964FC" w:rsidR="00164AF4" w:rsidRPr="008E61D2" w:rsidRDefault="00844ADD" w:rsidP="00844ADD">
      <w:pPr>
        <w:jc w:val="both"/>
      </w:pPr>
      <w:r w:rsidRPr="008E61D2">
        <w:t xml:space="preserve">On behalf of the </w:t>
      </w:r>
      <w:r w:rsidR="00A8310B" w:rsidRPr="00A8310B">
        <w:rPr>
          <w:highlight w:val="yellow"/>
        </w:rPr>
        <w:t>Organization,</w:t>
      </w:r>
      <w:r w:rsidR="00A8310B">
        <w:t xml:space="preserve"> </w:t>
      </w:r>
      <w:r w:rsidR="00344C9B">
        <w:t xml:space="preserve">I write to </w:t>
      </w:r>
      <w:r w:rsidR="00344C9B" w:rsidRPr="00B16D7F">
        <w:rPr>
          <w:u w:val="single"/>
        </w:rPr>
        <w:t>request your signature</w:t>
      </w:r>
      <w:r w:rsidR="00344C9B">
        <w:t xml:space="preserve"> on</w:t>
      </w:r>
      <w:r w:rsidR="00164AF4" w:rsidRPr="008E61D2">
        <w:t xml:space="preserve"> AB 288 (Holden): the College and Career Access Pathw</w:t>
      </w:r>
      <w:r w:rsidR="003A6A16" w:rsidRPr="008E61D2">
        <w:t xml:space="preserve">ays (CCAP) Act.  </w:t>
      </w:r>
      <w:r w:rsidR="00164AF4" w:rsidRPr="008E61D2">
        <w:t xml:space="preserve">AB 288 is the vehicle for important </w:t>
      </w:r>
      <w:r w:rsidR="00796567" w:rsidRPr="008E61D2">
        <w:t xml:space="preserve">concurrent enrollment </w:t>
      </w:r>
      <w:r w:rsidR="00164AF4" w:rsidRPr="008E61D2">
        <w:t xml:space="preserve">policy changes that </w:t>
      </w:r>
      <w:r w:rsidR="00796567" w:rsidRPr="008E61D2">
        <w:t xml:space="preserve">will </w:t>
      </w:r>
      <w:r w:rsidR="00164AF4" w:rsidRPr="008E61D2">
        <w:t xml:space="preserve">make it possible for students from all backgrounds to have early access to college preparation </w:t>
      </w:r>
      <w:r w:rsidR="00FF3377">
        <w:t xml:space="preserve">which will </w:t>
      </w:r>
      <w:r w:rsidR="0047522F" w:rsidRPr="008E61D2">
        <w:t>prevent</w:t>
      </w:r>
      <w:r w:rsidR="00164AF4" w:rsidRPr="008E61D2">
        <w:t xml:space="preserve"> them from </w:t>
      </w:r>
      <w:bookmarkStart w:id="0" w:name="_GoBack"/>
      <w:r w:rsidR="00826411">
        <w:t xml:space="preserve">needing remedial courses in college </w:t>
      </w:r>
      <w:bookmarkEnd w:id="0"/>
      <w:r w:rsidR="00826411">
        <w:t xml:space="preserve">while also </w:t>
      </w:r>
      <w:proofErr w:type="gramStart"/>
      <w:r w:rsidR="00826411">
        <w:t xml:space="preserve">increasing </w:t>
      </w:r>
      <w:r w:rsidR="0047522F" w:rsidRPr="008E61D2">
        <w:t xml:space="preserve"> their</w:t>
      </w:r>
      <w:proofErr w:type="gramEnd"/>
      <w:r w:rsidR="0047522F" w:rsidRPr="008E61D2">
        <w:t xml:space="preserve"> </w:t>
      </w:r>
      <w:r w:rsidR="00164AF4" w:rsidRPr="008E61D2">
        <w:t xml:space="preserve">persistence and completion in college. </w:t>
      </w:r>
    </w:p>
    <w:p w14:paraId="47DE4CD0" w14:textId="77777777" w:rsidR="00844ADD" w:rsidRPr="008E61D2" w:rsidRDefault="00844ADD" w:rsidP="008E61D2">
      <w:pPr>
        <w:jc w:val="both"/>
      </w:pPr>
    </w:p>
    <w:p w14:paraId="0162CD2E" w14:textId="4A2D5AEB" w:rsidR="00164AF4" w:rsidRDefault="00844ADD" w:rsidP="008E61D2">
      <w:pPr>
        <w:jc w:val="both"/>
        <w:rPr>
          <w:sz w:val="16"/>
          <w:szCs w:val="16"/>
        </w:rPr>
      </w:pPr>
      <w:r w:rsidRPr="008E61D2">
        <w:t>Concurrent enrollment has</w:t>
      </w:r>
      <w:r w:rsidR="00164AF4" w:rsidRPr="008E61D2">
        <w:t xml:space="preserve"> been singled out as having significant positive effects </w:t>
      </w:r>
      <w:r w:rsidR="001F0D7B">
        <w:t>on</w:t>
      </w:r>
      <w:r w:rsidR="00FF3377">
        <w:t xml:space="preserve"> </w:t>
      </w:r>
      <w:r w:rsidR="00164AF4" w:rsidRPr="008E61D2">
        <w:t xml:space="preserve">increasing the numbers of students from underrepresented and low-socioeconomic backgrounds who receive either a BA or an AA degree. </w:t>
      </w:r>
      <w:r w:rsidR="00826411">
        <w:t xml:space="preserve"> </w:t>
      </w:r>
      <w:r w:rsidR="00164AF4" w:rsidRPr="008E61D2">
        <w:t>AB 288 reforms concurrent enrollment by removing the statutory barriers that limit many students’ access to the program</w:t>
      </w:r>
      <w:r w:rsidR="00FF3377">
        <w:t>.</w:t>
      </w:r>
      <w:r w:rsidR="00164AF4" w:rsidRPr="008E61D2">
        <w:t xml:space="preserve"> </w:t>
      </w:r>
      <w:r w:rsidR="0014443F" w:rsidRPr="008E61D2">
        <w:t xml:space="preserve">  </w:t>
      </w:r>
      <w:r w:rsidR="000239D2" w:rsidRPr="008E61D2">
        <w:t>A 2012 report by th</w:t>
      </w:r>
      <w:r w:rsidR="0014443F" w:rsidRPr="008E61D2">
        <w:t xml:space="preserve">e Community College Research Center found that “the participating students </w:t>
      </w:r>
      <w:r w:rsidR="00826411">
        <w:t>—</w:t>
      </w:r>
      <w:r w:rsidR="0014443F" w:rsidRPr="008E61D2">
        <w:t xml:space="preserve"> those facing serious barriers to education and advancement </w:t>
      </w:r>
      <w:r w:rsidR="00826411">
        <w:t xml:space="preserve"> —</w:t>
      </w:r>
      <w:r w:rsidR="0014443F" w:rsidRPr="008E61D2">
        <w:t xml:space="preserve"> had better high school and college outcomes than comparison students”</w:t>
      </w:r>
      <w:r w:rsidR="0014443F" w:rsidRPr="001F64CB">
        <w:rPr>
          <w:sz w:val="16"/>
          <w:szCs w:val="16"/>
        </w:rPr>
        <w:footnoteReference w:id="1"/>
      </w:r>
      <w:r w:rsidR="0014443F" w:rsidRPr="001F64CB">
        <w:rPr>
          <w:sz w:val="16"/>
          <w:szCs w:val="16"/>
        </w:rPr>
        <w:t>.</w:t>
      </w:r>
    </w:p>
    <w:p w14:paraId="37A48B64" w14:textId="77777777" w:rsidR="00A8310B" w:rsidRDefault="00A8310B" w:rsidP="008E61D2">
      <w:pPr>
        <w:jc w:val="both"/>
        <w:rPr>
          <w:sz w:val="16"/>
          <w:szCs w:val="16"/>
        </w:rPr>
      </w:pPr>
    </w:p>
    <w:p w14:paraId="6319B629" w14:textId="3A42C557" w:rsidR="00A8310B" w:rsidRPr="00A8310B" w:rsidRDefault="00A8310B" w:rsidP="008E61D2">
      <w:pPr>
        <w:jc w:val="both"/>
        <w:rPr>
          <w:i/>
        </w:rPr>
      </w:pPr>
      <w:r>
        <w:rPr>
          <w:i/>
          <w:highlight w:val="yellow"/>
        </w:rPr>
        <w:t>(</w:t>
      </w:r>
      <w:r w:rsidRPr="00A8310B">
        <w:rPr>
          <w:i/>
          <w:highlight w:val="yellow"/>
        </w:rPr>
        <w:t xml:space="preserve">Paragraph highlighting concurrent enrollment partnership </w:t>
      </w:r>
      <w:r w:rsidR="00FF3377">
        <w:rPr>
          <w:i/>
          <w:highlight w:val="yellow"/>
        </w:rPr>
        <w:t>your</w:t>
      </w:r>
      <w:r w:rsidRPr="00A8310B">
        <w:rPr>
          <w:i/>
          <w:highlight w:val="yellow"/>
        </w:rPr>
        <w:t xml:space="preserve"> college would like to </w:t>
      </w:r>
      <w:r w:rsidR="004C2E2F" w:rsidRPr="00A8310B">
        <w:rPr>
          <w:i/>
          <w:highlight w:val="yellow"/>
        </w:rPr>
        <w:t>implement,</w:t>
      </w:r>
      <w:r w:rsidR="004C2E2F">
        <w:rPr>
          <w:i/>
          <w:highlight w:val="yellow"/>
        </w:rPr>
        <w:t xml:space="preserve"> take to scale, </w:t>
      </w:r>
      <w:r w:rsidRPr="00A8310B">
        <w:rPr>
          <w:i/>
          <w:highlight w:val="yellow"/>
        </w:rPr>
        <w:t>or how the college plans to partner with school districts.</w:t>
      </w:r>
      <w:r>
        <w:rPr>
          <w:i/>
        </w:rPr>
        <w:t>)</w:t>
      </w:r>
    </w:p>
    <w:p w14:paraId="0F2E7D07" w14:textId="77777777" w:rsidR="008E61D2" w:rsidRPr="008E61D2" w:rsidRDefault="008E61D2" w:rsidP="00225227">
      <w:pPr>
        <w:jc w:val="both"/>
      </w:pPr>
    </w:p>
    <w:p w14:paraId="445250CC" w14:textId="522C5CC2" w:rsidR="001F64CB" w:rsidRDefault="00077E3F" w:rsidP="00225227">
      <w:pPr>
        <w:jc w:val="both"/>
      </w:pPr>
      <w:r>
        <w:t>As a state, California</w:t>
      </w:r>
      <w:r w:rsidR="00A8310B">
        <w:t xml:space="preserve"> is grappling</w:t>
      </w:r>
      <w:r w:rsidR="001F64CB">
        <w:t xml:space="preserve"> with </w:t>
      </w:r>
      <w:r>
        <w:t xml:space="preserve">the </w:t>
      </w:r>
      <w:r w:rsidR="001F64CB">
        <w:t>escalati</w:t>
      </w:r>
      <w:r>
        <w:t>ng cost of higher</w:t>
      </w:r>
      <w:r w:rsidR="00C27257">
        <w:t xml:space="preserve"> education, due in </w:t>
      </w:r>
      <w:r w:rsidR="006869D7">
        <w:t xml:space="preserve">large </w:t>
      </w:r>
      <w:r w:rsidR="00C27257">
        <w:t>part to</w:t>
      </w:r>
      <w:r w:rsidR="001F64CB">
        <w:t xml:space="preserve"> growing remediation </w:t>
      </w:r>
      <w:r w:rsidR="00C27257">
        <w:t xml:space="preserve">levels </w:t>
      </w:r>
      <w:r>
        <w:t>and prolonged time-to-degree</w:t>
      </w:r>
      <w:r w:rsidR="001F64CB">
        <w:t xml:space="preserve">.  </w:t>
      </w:r>
      <w:r w:rsidR="001F64CB" w:rsidRPr="008E61D2">
        <w:t xml:space="preserve">Concurrent enrollment has proven effective in mediating the need for developmental education </w:t>
      </w:r>
      <w:r w:rsidR="00B16D7F" w:rsidRPr="008E61D2">
        <w:t>courses, which</w:t>
      </w:r>
      <w:r w:rsidR="001F64CB" w:rsidRPr="008E61D2">
        <w:t xml:space="preserve"> can facilitate a student’s completion of a degree or certificate. </w:t>
      </w:r>
      <w:r w:rsidR="001F64CB">
        <w:t xml:space="preserve"> </w:t>
      </w:r>
      <w:r w:rsidR="00C27257">
        <w:t>In turn, r</w:t>
      </w:r>
      <w:r>
        <w:t>educing</w:t>
      </w:r>
      <w:r w:rsidR="00C27257">
        <w:t xml:space="preserve"> remediation through the use of concurrent enrollment can provide significant</w:t>
      </w:r>
      <w:r>
        <w:t xml:space="preserve"> cost saving</w:t>
      </w:r>
      <w:r w:rsidR="006869D7">
        <w:t>s</w:t>
      </w:r>
      <w:r>
        <w:t xml:space="preserve"> for the California State University an</w:t>
      </w:r>
      <w:r w:rsidR="00C27257">
        <w:t xml:space="preserve">d the University of California, and </w:t>
      </w:r>
      <w:r w:rsidR="006869D7">
        <w:t>decrease</w:t>
      </w:r>
      <w:r w:rsidR="00C27257">
        <w:t xml:space="preserve"> the time</w:t>
      </w:r>
      <w:r w:rsidR="006869D7">
        <w:t>-</w:t>
      </w:r>
      <w:r w:rsidR="00C27257">
        <w:t>to</w:t>
      </w:r>
      <w:r w:rsidR="006869D7">
        <w:t>-</w:t>
      </w:r>
      <w:r w:rsidR="00C27257">
        <w:t xml:space="preserve">degree or transfer for community college students.  </w:t>
      </w:r>
    </w:p>
    <w:p w14:paraId="05A3C9CA" w14:textId="77777777" w:rsidR="001F64CB" w:rsidRDefault="001F64CB" w:rsidP="00225227">
      <w:pPr>
        <w:jc w:val="both"/>
      </w:pPr>
    </w:p>
    <w:p w14:paraId="057F2BDF" w14:textId="5BE00CA2" w:rsidR="008E61D2" w:rsidRDefault="008E61D2" w:rsidP="00225227">
      <w:pPr>
        <w:jc w:val="both"/>
      </w:pPr>
      <w:r w:rsidRPr="008E61D2">
        <w:t xml:space="preserve">Research has also shown that concurrent enrollment decreases </w:t>
      </w:r>
      <w:r w:rsidR="00B16D7F">
        <w:t>a student</w:t>
      </w:r>
      <w:r w:rsidR="00826411">
        <w:t>’</w:t>
      </w:r>
      <w:r w:rsidR="00B16D7F">
        <w:t xml:space="preserve">s time-to-degree. </w:t>
      </w:r>
      <w:r w:rsidRPr="008E61D2">
        <w:t>Specifically, a national study found that students wh</w:t>
      </w:r>
      <w:r w:rsidR="00C27257">
        <w:t>o earned college credits in concurrent</w:t>
      </w:r>
      <w:r w:rsidRPr="008E61D2">
        <w:t xml:space="preserve"> enrollment programs completed their degrees in 4.25 years compared to 4.65 years for students with n</w:t>
      </w:r>
      <w:r w:rsidR="00225227">
        <w:t>o previous credit.</w:t>
      </w:r>
      <w:r w:rsidR="00225227">
        <w:rPr>
          <w:rStyle w:val="FootnoteReference"/>
        </w:rPr>
        <w:footnoteReference w:id="2"/>
      </w:r>
      <w:r w:rsidRPr="008E61D2">
        <w:t xml:space="preserve"> </w:t>
      </w:r>
      <w:r w:rsidR="001F64CB">
        <w:t xml:space="preserve"> </w:t>
      </w:r>
      <w:r w:rsidR="00B16D7F">
        <w:t>By c</w:t>
      </w:r>
      <w:r w:rsidRPr="008E61D2">
        <w:t>ompressing the time to a degree</w:t>
      </w:r>
      <w:r w:rsidR="00B16D7F">
        <w:t xml:space="preserve"> through concurrent enrollment, we can provide significant cost savings to the State. </w:t>
      </w:r>
      <w:r w:rsidR="006869D7">
        <w:rPr>
          <w:sz w:val="20"/>
          <w:szCs w:val="20"/>
        </w:rPr>
        <w:t xml:space="preserve"> </w:t>
      </w:r>
    </w:p>
    <w:p w14:paraId="6B57364E" w14:textId="77777777" w:rsidR="00B16D7F" w:rsidRPr="008E61D2" w:rsidRDefault="00B16D7F" w:rsidP="00225227">
      <w:pPr>
        <w:jc w:val="both"/>
      </w:pPr>
    </w:p>
    <w:p w14:paraId="5F10D185" w14:textId="219F6322" w:rsidR="00164AF4" w:rsidRPr="008E61D2" w:rsidRDefault="00164AF4" w:rsidP="00225227">
      <w:pPr>
        <w:jc w:val="both"/>
      </w:pPr>
      <w:r w:rsidRPr="008E61D2">
        <w:t xml:space="preserve">AB 288 reduces </w:t>
      </w:r>
      <w:r w:rsidR="00B16D7F">
        <w:t>current f</w:t>
      </w:r>
      <w:r w:rsidRPr="008E61D2">
        <w:t>iscal penalties and policy barriers that discourage the development of concurrent enrollment partnerships</w:t>
      </w:r>
      <w:r w:rsidR="006869D7">
        <w:t xml:space="preserve"> between high schools and community colleges</w:t>
      </w:r>
      <w:r w:rsidRPr="008E61D2">
        <w:t xml:space="preserve">. AB 288 would save </w:t>
      </w:r>
      <w:r w:rsidRPr="008E61D2">
        <w:lastRenderedPageBreak/>
        <w:t xml:space="preserve">community college students and the </w:t>
      </w:r>
      <w:r w:rsidR="00FF3377">
        <w:t>S</w:t>
      </w:r>
      <w:r w:rsidRPr="008E61D2">
        <w:t xml:space="preserve">tate </w:t>
      </w:r>
      <w:r w:rsidR="00FF3377">
        <w:t xml:space="preserve">of California </w:t>
      </w:r>
      <w:r w:rsidRPr="008E61D2">
        <w:t>time, money, an</w:t>
      </w:r>
      <w:r w:rsidR="0014443F" w:rsidRPr="008E61D2">
        <w:t xml:space="preserve">d scarce educational resources. </w:t>
      </w:r>
      <w:r w:rsidR="00A8310B">
        <w:t xml:space="preserve"> </w:t>
      </w:r>
      <w:r w:rsidR="00A8310B" w:rsidRPr="00A8310B">
        <w:rPr>
          <w:highlight w:val="yellow"/>
        </w:rPr>
        <w:t>Organization Name</w:t>
      </w:r>
      <w:r w:rsidR="00A8310B">
        <w:t xml:space="preserve"> </w:t>
      </w:r>
      <w:r w:rsidR="00775170" w:rsidRPr="008E61D2">
        <w:t xml:space="preserve">appreciates your </w:t>
      </w:r>
      <w:r w:rsidRPr="008E61D2">
        <w:t xml:space="preserve">consideration of our </w:t>
      </w:r>
      <w:r w:rsidR="00123FB7">
        <w:t xml:space="preserve">request for </w:t>
      </w:r>
      <w:r w:rsidR="00826411">
        <w:t xml:space="preserve">your </w:t>
      </w:r>
      <w:r w:rsidR="00123FB7">
        <w:t>signature on</w:t>
      </w:r>
      <w:r w:rsidRPr="008E61D2">
        <w:t xml:space="preserve"> AB 288. </w:t>
      </w:r>
    </w:p>
    <w:p w14:paraId="2342CA4A" w14:textId="77777777" w:rsidR="00164AF4" w:rsidRPr="00844ADD" w:rsidRDefault="00164AF4" w:rsidP="00844ADD">
      <w:pPr>
        <w:jc w:val="both"/>
      </w:pPr>
    </w:p>
    <w:p w14:paraId="54572CBB" w14:textId="77777777" w:rsidR="00164AF4" w:rsidRPr="00844ADD" w:rsidRDefault="00164AF4" w:rsidP="00844ADD">
      <w:pPr>
        <w:jc w:val="both"/>
      </w:pPr>
      <w:r w:rsidRPr="00844ADD">
        <w:t>Sincerely,</w:t>
      </w:r>
    </w:p>
    <w:p w14:paraId="6DDB47E4" w14:textId="77777777" w:rsidR="00164AF4" w:rsidRDefault="00164AF4" w:rsidP="00844ADD">
      <w:pPr>
        <w:jc w:val="both"/>
      </w:pPr>
    </w:p>
    <w:p w14:paraId="15B70126" w14:textId="16C60C93" w:rsidR="00A8310B" w:rsidRPr="00A8310B" w:rsidRDefault="00A8310B" w:rsidP="00844ADD">
      <w:pPr>
        <w:jc w:val="both"/>
        <w:rPr>
          <w:highlight w:val="yellow"/>
        </w:rPr>
      </w:pPr>
      <w:r w:rsidRPr="00A8310B">
        <w:rPr>
          <w:highlight w:val="yellow"/>
        </w:rPr>
        <w:t>Signature</w:t>
      </w:r>
    </w:p>
    <w:p w14:paraId="28B3DA2F" w14:textId="2EE837B1" w:rsidR="00A8310B" w:rsidRPr="00A8310B" w:rsidRDefault="00A8310B" w:rsidP="00844ADD">
      <w:pPr>
        <w:jc w:val="both"/>
        <w:rPr>
          <w:highlight w:val="yellow"/>
        </w:rPr>
      </w:pPr>
      <w:r w:rsidRPr="00A8310B">
        <w:rPr>
          <w:highlight w:val="yellow"/>
        </w:rPr>
        <w:t>Title</w:t>
      </w:r>
    </w:p>
    <w:p w14:paraId="46DD3287" w14:textId="1AD110D1" w:rsidR="00A8310B" w:rsidRDefault="00A8310B" w:rsidP="00844ADD">
      <w:pPr>
        <w:jc w:val="both"/>
      </w:pPr>
      <w:r w:rsidRPr="00A8310B">
        <w:rPr>
          <w:highlight w:val="yellow"/>
        </w:rPr>
        <w:t>Organization</w:t>
      </w:r>
    </w:p>
    <w:p w14:paraId="1DAD4231" w14:textId="77777777" w:rsidR="00A8310B" w:rsidRPr="00844ADD" w:rsidRDefault="00A8310B" w:rsidP="00844ADD">
      <w:pPr>
        <w:jc w:val="both"/>
      </w:pPr>
    </w:p>
    <w:p w14:paraId="1061E5C6" w14:textId="77777777" w:rsidR="00164AF4" w:rsidRPr="00844ADD" w:rsidRDefault="00164AF4" w:rsidP="00844ADD">
      <w:pPr>
        <w:jc w:val="both"/>
      </w:pPr>
      <w:r w:rsidRPr="00844ADD">
        <w:t>cc:</w:t>
      </w:r>
    </w:p>
    <w:p w14:paraId="19C5905E" w14:textId="77777777" w:rsidR="00BD0CB5" w:rsidRPr="00844ADD" w:rsidRDefault="00BD0CB5" w:rsidP="00BD0CB5">
      <w:pPr>
        <w:jc w:val="both"/>
      </w:pPr>
      <w:r w:rsidRPr="00844ADD">
        <w:t xml:space="preserve">The Honorable Christopher Holden </w:t>
      </w:r>
    </w:p>
    <w:p w14:paraId="578D7490" w14:textId="0D3D4A9C" w:rsidR="00D57B4B" w:rsidRDefault="006F49C4" w:rsidP="00844ADD">
      <w:pPr>
        <w:jc w:val="both"/>
      </w:pPr>
      <w:r>
        <w:t>Lark Park</w:t>
      </w:r>
      <w:r w:rsidR="00B16D7F">
        <w:t>, Deputy Legislative Secretary, Office of the Governor</w:t>
      </w:r>
    </w:p>
    <w:p w14:paraId="7A42C44D" w14:textId="48FD1A34" w:rsidR="006F49C4" w:rsidRPr="00844ADD" w:rsidRDefault="006F49C4" w:rsidP="00844ADD">
      <w:pPr>
        <w:jc w:val="both"/>
      </w:pPr>
    </w:p>
    <w:sectPr w:rsidR="006F49C4" w:rsidRPr="00844ADD" w:rsidSect="00FA14B7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5363A" w14:textId="77777777" w:rsidR="00BA17C1" w:rsidRDefault="00BA17C1" w:rsidP="0014443F">
      <w:r>
        <w:separator/>
      </w:r>
    </w:p>
  </w:endnote>
  <w:endnote w:type="continuationSeparator" w:id="0">
    <w:p w14:paraId="740E6DDE" w14:textId="77777777" w:rsidR="00BA17C1" w:rsidRDefault="00BA17C1" w:rsidP="0014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1E52B" w14:textId="77777777" w:rsidR="00B16D7F" w:rsidRDefault="00B16D7F" w:rsidP="00A139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D206E" w14:textId="77777777" w:rsidR="00B16D7F" w:rsidRDefault="00B16D7F" w:rsidP="004752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8A3AB" w14:textId="77777777" w:rsidR="00B16D7F" w:rsidRPr="001C7797" w:rsidRDefault="00B16D7F" w:rsidP="00A139F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C7797">
      <w:rPr>
        <w:rStyle w:val="PageNumber"/>
        <w:sz w:val="22"/>
        <w:szCs w:val="22"/>
      </w:rPr>
      <w:fldChar w:fldCharType="begin"/>
    </w:r>
    <w:r w:rsidRPr="001C7797">
      <w:rPr>
        <w:rStyle w:val="PageNumber"/>
        <w:sz w:val="22"/>
        <w:szCs w:val="22"/>
      </w:rPr>
      <w:instrText xml:space="preserve">PAGE  </w:instrText>
    </w:r>
    <w:r w:rsidRPr="001C7797">
      <w:rPr>
        <w:rStyle w:val="PageNumber"/>
        <w:sz w:val="22"/>
        <w:szCs w:val="22"/>
      </w:rPr>
      <w:fldChar w:fldCharType="separate"/>
    </w:r>
    <w:r w:rsidR="00B07754">
      <w:rPr>
        <w:rStyle w:val="PageNumber"/>
        <w:noProof/>
        <w:sz w:val="22"/>
        <w:szCs w:val="22"/>
      </w:rPr>
      <w:t>2</w:t>
    </w:r>
    <w:r w:rsidRPr="001C7797">
      <w:rPr>
        <w:rStyle w:val="PageNumber"/>
        <w:sz w:val="22"/>
        <w:szCs w:val="22"/>
      </w:rPr>
      <w:fldChar w:fldCharType="end"/>
    </w:r>
  </w:p>
  <w:p w14:paraId="45FA101B" w14:textId="4B54266A" w:rsidR="00B16D7F" w:rsidRPr="00FA14B7" w:rsidRDefault="00B16D7F" w:rsidP="0047522F">
    <w:pPr>
      <w:pStyle w:val="Footer"/>
      <w:ind w:right="360"/>
      <w:rPr>
        <w:sz w:val="22"/>
        <w:szCs w:val="22"/>
      </w:rPr>
    </w:pPr>
    <w:r>
      <w:rPr>
        <w:sz w:val="22"/>
        <w:szCs w:val="22"/>
      </w:rPr>
      <w:t>AB 288 (Holden) – Request For Signature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44698" w14:textId="77777777" w:rsidR="00BA17C1" w:rsidRDefault="00BA17C1" w:rsidP="0014443F">
      <w:r>
        <w:separator/>
      </w:r>
    </w:p>
  </w:footnote>
  <w:footnote w:type="continuationSeparator" w:id="0">
    <w:p w14:paraId="70F75CA2" w14:textId="77777777" w:rsidR="00BA17C1" w:rsidRDefault="00BA17C1" w:rsidP="0014443F">
      <w:r>
        <w:continuationSeparator/>
      </w:r>
    </w:p>
  </w:footnote>
  <w:footnote w:id="1">
    <w:p w14:paraId="51FB7F86" w14:textId="327276B4" w:rsidR="00B16D7F" w:rsidRPr="00FA14B7" w:rsidRDefault="00B16D7F" w:rsidP="00FA14B7">
      <w:pPr>
        <w:rPr>
          <w:sz w:val="20"/>
          <w:szCs w:val="20"/>
        </w:rPr>
      </w:pPr>
      <w:r w:rsidRPr="00ED5144">
        <w:rPr>
          <w:rStyle w:val="FootnoteReference"/>
          <w:sz w:val="20"/>
          <w:szCs w:val="20"/>
        </w:rPr>
        <w:footnoteRef/>
      </w:r>
      <w:r w:rsidRPr="00ED5144">
        <w:rPr>
          <w:sz w:val="20"/>
          <w:szCs w:val="20"/>
        </w:rPr>
        <w:t xml:space="preserve"> Broadening the Benefits of Dual Enrollment (Community College Research Center [CCRC], Columbia University Teachers College, 2012)</w:t>
      </w:r>
    </w:p>
  </w:footnote>
  <w:footnote w:id="2">
    <w:p w14:paraId="7947A256" w14:textId="16A24B2F" w:rsidR="00B16D7F" w:rsidRPr="001949C9" w:rsidRDefault="00B16D7F" w:rsidP="00FA14B7">
      <w:pPr>
        <w:rPr>
          <w:sz w:val="20"/>
          <w:szCs w:val="20"/>
        </w:rPr>
      </w:pPr>
      <w:r w:rsidRPr="00225227">
        <w:rPr>
          <w:rStyle w:val="FootnoteReference"/>
          <w:sz w:val="20"/>
          <w:szCs w:val="20"/>
        </w:rPr>
        <w:footnoteRef/>
      </w:r>
      <w:r w:rsidRPr="00225227">
        <w:rPr>
          <w:sz w:val="20"/>
          <w:szCs w:val="20"/>
        </w:rPr>
        <w:t>Adelman, N., Keating, K., Young, V., Cassidy, L., and Bosetti, K. (2008). Bridging the Divide: Policies That Affect Acceleration of Secondary and Postsecondary Education Programs. Washington, DC:International and Jobs for the Future. 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63649" w14:textId="7B6BC105" w:rsidR="00B16D7F" w:rsidRDefault="00B16D7F">
    <w:pPr>
      <w:pStyle w:val="Header"/>
    </w:pPr>
  </w:p>
  <w:p w14:paraId="360EBA88" w14:textId="23153F98" w:rsidR="00B16D7F" w:rsidRDefault="00B16D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0FA7"/>
    <w:multiLevelType w:val="hybridMultilevel"/>
    <w:tmpl w:val="4D80B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ta Mize">
    <w15:presenceInfo w15:providerId="None" w15:userId="Rita Mi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F4"/>
    <w:rsid w:val="000239D2"/>
    <w:rsid w:val="00075B10"/>
    <w:rsid w:val="00077E3F"/>
    <w:rsid w:val="000A72FF"/>
    <w:rsid w:val="00104020"/>
    <w:rsid w:val="00123FB7"/>
    <w:rsid w:val="0014443F"/>
    <w:rsid w:val="00150565"/>
    <w:rsid w:val="00164AF4"/>
    <w:rsid w:val="001949C9"/>
    <w:rsid w:val="001C7797"/>
    <w:rsid w:val="001F0D7B"/>
    <w:rsid w:val="001F64CB"/>
    <w:rsid w:val="00225227"/>
    <w:rsid w:val="00344C9B"/>
    <w:rsid w:val="003A6A16"/>
    <w:rsid w:val="0047522F"/>
    <w:rsid w:val="004C2E2F"/>
    <w:rsid w:val="00525D99"/>
    <w:rsid w:val="005430CE"/>
    <w:rsid w:val="005F5C27"/>
    <w:rsid w:val="006869D7"/>
    <w:rsid w:val="006D6E48"/>
    <w:rsid w:val="006F49C4"/>
    <w:rsid w:val="007273E5"/>
    <w:rsid w:val="00775170"/>
    <w:rsid w:val="00796567"/>
    <w:rsid w:val="00826411"/>
    <w:rsid w:val="00844ADD"/>
    <w:rsid w:val="00872708"/>
    <w:rsid w:val="008E61D2"/>
    <w:rsid w:val="00A139FF"/>
    <w:rsid w:val="00A72860"/>
    <w:rsid w:val="00A8310B"/>
    <w:rsid w:val="00B07754"/>
    <w:rsid w:val="00B16D7F"/>
    <w:rsid w:val="00B70DA3"/>
    <w:rsid w:val="00BA17C1"/>
    <w:rsid w:val="00BD0CB5"/>
    <w:rsid w:val="00C249B7"/>
    <w:rsid w:val="00C27257"/>
    <w:rsid w:val="00C32457"/>
    <w:rsid w:val="00C96B4B"/>
    <w:rsid w:val="00CF2849"/>
    <w:rsid w:val="00CF2918"/>
    <w:rsid w:val="00D16EF8"/>
    <w:rsid w:val="00D57B4B"/>
    <w:rsid w:val="00DD0A03"/>
    <w:rsid w:val="00DF128C"/>
    <w:rsid w:val="00F51AA5"/>
    <w:rsid w:val="00FA14B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A83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4443F"/>
  </w:style>
  <w:style w:type="character" w:customStyle="1" w:styleId="FootnoteTextChar">
    <w:name w:val="Footnote Text Char"/>
    <w:basedOn w:val="DefaultParagraphFont"/>
    <w:link w:val="FootnoteText"/>
    <w:uiPriority w:val="99"/>
    <w:rsid w:val="0014443F"/>
  </w:style>
  <w:style w:type="character" w:styleId="FootnoteReference">
    <w:name w:val="footnote reference"/>
    <w:basedOn w:val="DefaultParagraphFont"/>
    <w:uiPriority w:val="99"/>
    <w:unhideWhenUsed/>
    <w:rsid w:val="001444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5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2F"/>
  </w:style>
  <w:style w:type="paragraph" w:styleId="Footer">
    <w:name w:val="footer"/>
    <w:basedOn w:val="Normal"/>
    <w:link w:val="FooterChar"/>
    <w:uiPriority w:val="99"/>
    <w:unhideWhenUsed/>
    <w:rsid w:val="00475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2F"/>
  </w:style>
  <w:style w:type="paragraph" w:styleId="BalloonText">
    <w:name w:val="Balloon Text"/>
    <w:basedOn w:val="Normal"/>
    <w:link w:val="BalloonTextChar"/>
    <w:uiPriority w:val="99"/>
    <w:semiHidden/>
    <w:unhideWhenUsed/>
    <w:rsid w:val="00475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522F"/>
  </w:style>
  <w:style w:type="paragraph" w:styleId="NormalWeb">
    <w:name w:val="Normal (Web)"/>
    <w:basedOn w:val="Normal"/>
    <w:uiPriority w:val="99"/>
    <w:unhideWhenUsed/>
    <w:rsid w:val="00C324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6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9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4443F"/>
  </w:style>
  <w:style w:type="character" w:customStyle="1" w:styleId="FootnoteTextChar">
    <w:name w:val="Footnote Text Char"/>
    <w:basedOn w:val="DefaultParagraphFont"/>
    <w:link w:val="FootnoteText"/>
    <w:uiPriority w:val="99"/>
    <w:rsid w:val="0014443F"/>
  </w:style>
  <w:style w:type="character" w:styleId="FootnoteReference">
    <w:name w:val="footnote reference"/>
    <w:basedOn w:val="DefaultParagraphFont"/>
    <w:uiPriority w:val="99"/>
    <w:unhideWhenUsed/>
    <w:rsid w:val="001444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5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2F"/>
  </w:style>
  <w:style w:type="paragraph" w:styleId="Footer">
    <w:name w:val="footer"/>
    <w:basedOn w:val="Normal"/>
    <w:link w:val="FooterChar"/>
    <w:uiPriority w:val="99"/>
    <w:unhideWhenUsed/>
    <w:rsid w:val="00475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2F"/>
  </w:style>
  <w:style w:type="paragraph" w:styleId="BalloonText">
    <w:name w:val="Balloon Text"/>
    <w:basedOn w:val="Normal"/>
    <w:link w:val="BalloonTextChar"/>
    <w:uiPriority w:val="99"/>
    <w:semiHidden/>
    <w:unhideWhenUsed/>
    <w:rsid w:val="00475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522F"/>
  </w:style>
  <w:style w:type="paragraph" w:styleId="NormalWeb">
    <w:name w:val="Normal (Web)"/>
    <w:basedOn w:val="Normal"/>
    <w:uiPriority w:val="99"/>
    <w:unhideWhenUsed/>
    <w:rsid w:val="00C324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6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9E769-3378-3C4E-A3E3-C623E671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League of California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Navarette</dc:creator>
  <cp:keywords/>
  <dc:description/>
  <cp:lastModifiedBy>Lizette Navarette</cp:lastModifiedBy>
  <cp:revision>2</cp:revision>
  <cp:lastPrinted>2015-07-27T18:03:00Z</cp:lastPrinted>
  <dcterms:created xsi:type="dcterms:W3CDTF">2015-09-11T17:30:00Z</dcterms:created>
  <dcterms:modified xsi:type="dcterms:W3CDTF">2015-09-11T17:30:00Z</dcterms:modified>
</cp:coreProperties>
</file>